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EF" w:rsidRDefault="00B554EF" w:rsidP="006D46BA">
      <w:pPr>
        <w:widowControl w:val="0"/>
        <w:autoSpaceDE w:val="0"/>
        <w:spacing w:before="28" w:after="0"/>
        <w:ind w:right="-20"/>
        <w:rPr>
          <w:rFonts w:ascii="Trebuchet MS" w:hAnsi="Trebuchet MS" w:cs="Arial"/>
          <w:b/>
          <w:bCs/>
          <w:spacing w:val="-4"/>
          <w:sz w:val="28"/>
          <w:szCs w:val="18"/>
        </w:rPr>
      </w:pPr>
    </w:p>
    <w:p w:rsidR="006D46BA" w:rsidRPr="00B554EF" w:rsidRDefault="006D46BA" w:rsidP="006D46BA">
      <w:pPr>
        <w:widowControl w:val="0"/>
        <w:autoSpaceDE w:val="0"/>
        <w:spacing w:before="28" w:after="0"/>
        <w:ind w:right="-20"/>
        <w:rPr>
          <w:rFonts w:ascii="Trebuchet MS" w:hAnsi="Trebuchet MS" w:cs="Arial"/>
          <w:b/>
          <w:bCs/>
          <w:sz w:val="28"/>
          <w:szCs w:val="18"/>
        </w:rPr>
      </w:pPr>
      <w:r w:rsidRPr="00B554EF">
        <w:rPr>
          <w:rFonts w:ascii="Trebuchet MS" w:hAnsi="Trebuchet MS" w:cs="Arial"/>
          <w:b/>
          <w:bCs/>
          <w:noProof/>
          <w:spacing w:val="-4"/>
          <w:sz w:val="28"/>
          <w:szCs w:val="18"/>
          <w:lang w:eastAsia="es-MX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4036060</wp:posOffset>
            </wp:positionH>
            <wp:positionV relativeFrom="paragraph">
              <wp:posOffset>-253863</wp:posOffset>
            </wp:positionV>
            <wp:extent cx="1911350" cy="714375"/>
            <wp:effectExtent l="0" t="0" r="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54EF">
        <w:rPr>
          <w:rFonts w:ascii="Trebuchet MS" w:hAnsi="Trebuchet MS" w:cs="Arial"/>
          <w:b/>
          <w:bCs/>
          <w:spacing w:val="-4"/>
          <w:sz w:val="28"/>
          <w:szCs w:val="18"/>
        </w:rPr>
        <w:t>UNIDAD DE APRENDIZAJE</w:t>
      </w:r>
    </w:p>
    <w:p w:rsidR="006D46BA" w:rsidRPr="0054265B" w:rsidRDefault="006D46BA" w:rsidP="006D46BA">
      <w:pPr>
        <w:widowControl w:val="0"/>
        <w:autoSpaceDE w:val="0"/>
        <w:spacing w:before="35" w:after="0"/>
        <w:ind w:left="116" w:right="-20"/>
        <w:rPr>
          <w:rFonts w:ascii="Trebuchet MS" w:hAnsi="Trebuchet MS" w:cs="Arial"/>
          <w:sz w:val="18"/>
          <w:szCs w:val="18"/>
        </w:rPr>
      </w:pPr>
    </w:p>
    <w:p w:rsidR="006D46BA" w:rsidRPr="0054265B" w:rsidRDefault="006F045B" w:rsidP="006D46BA">
      <w:pPr>
        <w:widowControl w:val="0"/>
        <w:autoSpaceDE w:val="0"/>
        <w:spacing w:before="35" w:after="0"/>
        <w:ind w:left="116" w:right="-20"/>
        <w:rPr>
          <w:rFonts w:ascii="Trebuchet MS" w:hAnsi="Trebuchet MS" w:cs="Arial"/>
          <w:b/>
          <w:bCs/>
          <w:sz w:val="18"/>
          <w:szCs w:val="18"/>
        </w:rPr>
      </w:pPr>
      <w:r w:rsidRPr="006F045B">
        <w:rPr>
          <w:rFonts w:ascii="Trebuchet MS" w:hAnsi="Trebuchet MS"/>
          <w:noProof/>
          <w:sz w:val="18"/>
          <w:szCs w:val="18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6" type="#_x0000_t202" style="position:absolute;left:0;text-align:left;margin-left:0;margin-top:18.45pt;width:555.95pt;height:594.8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zYwkAIAACQFAAAOAAAAZHJzL2Uyb0RvYy54bWysVNuO2yAQfa/Uf0C8Z21HdhJb66x2s01V&#10;aXuRtv0AYnCMioECib2t+u8dIM5m25eqqh/wADOHM8MZrm/GXqAjM5YrWePsKsWIyUZRLvc1/vJ5&#10;O1thZB2RlAglWY2fmMU369evrgddsbnqlKDMIACRthp0jTvndJUktulYT+yV0kzCZqtMTxxMzT6h&#10;hgyA3otknqaLZFCGaqMaZi2s3sdNvA74bcsa97FtLXNI1Bi4uTCaMO78mKyvSbU3RHe8OdEg/8Ci&#10;J1zCoWeoe+IIOhj+B1TPG6Osat1Vo/pEtS1vWMgBssnS37J57IhmIRcojtXnMtn/B9t8OH4yiFO4&#10;O4wk6eGKNgdCjUKUIcdGp1DmizRoW4HvowZvN96p0Qf4hK1+UM1Xi6TadETu2a0xaugYoUAyRCYX&#10;oRHHepDd8F5ROI0cnApAY2t6Dwg1QYAOl/V0viDggRpYXKaLtFgUGDWwtyyKvCgLzy4h1RSujXVv&#10;meqRN2psQAEBnhwfrIuuk0ugrwSnWy5EmJj9biMMOhJQyzZ8MVbojsTVoBg4zkbXcLS9xBDSI0nl&#10;MeNxcQVSAAJ+zycTpPGjzOZ5ejcvZ9vFajnLt3kxK5fpapZm5V25SPMyv9/+9AyyvOo4pUw+cMkm&#10;mWb538ng1DBRYEGoaKhxWcyLkNwL9qe0Trmm/jvV94Vbzx10reB9jVdnJ1L5a38jKaRNKke4iHby&#10;kn4oGdRg+oeqBJF4XUSFuHE3AopXzk7RJ5CLUXCZoAl4asDolPmO0QBtW2P77UAMw0i8kyA53+OT&#10;YSZjNxlENhBaY4dRNDcuvgUHbfi+A+QoaqluQZYtD4J5ZgGU/QRaMZA/PRu+1y/nwev5cVv/AgAA&#10;//8DAFBLAwQUAAYACAAAACEAvBWO+tsAAAAJAQAADwAAAGRycy9kb3ducmV2LnhtbEyPQW/CMAyF&#10;75P4D5GRuI10ndRB1xRtTOw6rZvENTSmqdo4VROg/HvMafPpWc96/l6xmVwvzjiG1pOCp2UCAqn2&#10;pqVGwe/P7nEFIkRNRveeUMEVA2zK2UOhc+Mv9I3nKjaCQyjkWoGNccilDLVFp8PSD0jsHf3odOR1&#10;bKQZ9YXDXS/TJMmk0y3xB6sH3Fqsu+rkFDx/pS/78Fl9bIc9rrtVeO+OZJVazKe3VxARp/h3DHd8&#10;RoeSmQ7+RCaIXgEXiZyUrUHcXR5WB1ZpmmUgy0L+b1DeAAAA//8DAFBLAQItABQABgAIAAAAIQC2&#10;gziS/gAAAOEBAAATAAAAAAAAAAAAAAAAAAAAAABbQ29udGVudF9UeXBlc10ueG1sUEsBAi0AFAAG&#10;AAgAAAAhADj9If/WAAAAlAEAAAsAAAAAAAAAAAAAAAAALwEAAF9yZWxzLy5yZWxzUEsBAi0AFAAG&#10;AAgAAAAhALRXNjCQAgAAJAUAAA4AAAAAAAAAAAAAAAAALgIAAGRycy9lMm9Eb2MueG1sUEsBAi0A&#10;FAAGAAgAAAAhALwVjvrbAAAACQEAAA8AAAAAAAAAAAAAAAAA6gQAAGRycy9kb3ducmV2LnhtbFBL&#10;BQYAAAAABAAEAPMAAADyBQAAAAA=&#10;" stroked="f">
            <v:fill opacity="0"/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7"/>
                    <w:gridCol w:w="393"/>
                    <w:gridCol w:w="126"/>
                    <w:gridCol w:w="11"/>
                    <w:gridCol w:w="141"/>
                    <w:gridCol w:w="284"/>
                    <w:gridCol w:w="283"/>
                    <w:gridCol w:w="517"/>
                    <w:gridCol w:w="192"/>
                    <w:gridCol w:w="98"/>
                    <w:gridCol w:w="186"/>
                    <w:gridCol w:w="283"/>
                    <w:gridCol w:w="851"/>
                    <w:gridCol w:w="66"/>
                    <w:gridCol w:w="162"/>
                    <w:gridCol w:w="55"/>
                    <w:gridCol w:w="1418"/>
                    <w:gridCol w:w="142"/>
                    <w:gridCol w:w="141"/>
                    <w:gridCol w:w="344"/>
                    <w:gridCol w:w="492"/>
                    <w:gridCol w:w="15"/>
                    <w:gridCol w:w="141"/>
                    <w:gridCol w:w="25"/>
                    <w:gridCol w:w="549"/>
                    <w:gridCol w:w="277"/>
                    <w:gridCol w:w="277"/>
                    <w:gridCol w:w="25"/>
                    <w:gridCol w:w="154"/>
                    <w:gridCol w:w="30"/>
                    <w:gridCol w:w="1248"/>
                    <w:gridCol w:w="8"/>
                    <w:gridCol w:w="77"/>
                    <w:gridCol w:w="141"/>
                    <w:gridCol w:w="25"/>
                    <w:gridCol w:w="30"/>
                  </w:tblGrid>
                  <w:tr w:rsidR="006D46BA" w:rsidRPr="0054265B" w:rsidTr="006F3840">
                    <w:trPr>
                      <w:gridAfter w:val="1"/>
                      <w:wAfter w:w="30" w:type="dxa"/>
                      <w:trHeight w:hRule="exact" w:val="429"/>
                    </w:trPr>
                    <w:tc>
                      <w:tcPr>
                        <w:tcW w:w="10749" w:type="dxa"/>
                        <w:gridSpan w:val="3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DA6F19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370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UNIVERS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DAD DE G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ANAJ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24"/>
                            <w:szCs w:val="24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O</w:t>
                        </w:r>
                      </w:p>
                    </w:tc>
                    <w:tc>
                      <w:tcPr>
                        <w:tcW w:w="25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66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7397" w:type="dxa"/>
                        <w:gridSpan w:val="26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51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DAD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z w:val="18"/>
                            <w:shd w:val="clear" w:color="auto" w:fill="FF0000"/>
                          </w:rPr>
                        </w:pPr>
                      </w:p>
                    </w:tc>
                    <w:tc>
                      <w:tcPr>
                        <w:tcW w:w="7230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AMPU</w:t>
                        </w: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 xml:space="preserve">S 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G</w:t>
                        </w:r>
                        <w:r w:rsidRPr="0054265B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ANAJ</w:t>
                        </w:r>
                        <w:r w:rsidRPr="0054265B">
                          <w:rPr>
                            <w:rFonts w:ascii="Trebuchet MS" w:hAnsi="Trebuchet MS" w:cs="Arial"/>
                            <w:spacing w:val="3"/>
                            <w:sz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spacing w:val="-5"/>
                            <w:sz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O</w:t>
                        </w:r>
                      </w:p>
                      <w:p w:rsidR="006D46BA" w:rsidRPr="0054265B" w:rsidRDefault="006D46BA" w:rsidP="00EB4B52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DIV</w:t>
                        </w:r>
                        <w:r w:rsidRPr="0054265B">
                          <w:rPr>
                            <w:rFonts w:ascii="Trebuchet MS" w:hAnsi="Trebuchet MS" w:cs="Arial"/>
                            <w:spacing w:val="4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S</w:t>
                        </w:r>
                        <w:r w:rsidRPr="0054265B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Ó</w:t>
                        </w: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 xml:space="preserve">N 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>S NATURALES Y EXACTAS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90"/>
                    </w:trPr>
                    <w:tc>
                      <w:tcPr>
                        <w:tcW w:w="15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7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jc w:val="center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40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>L 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G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RAM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DUCA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IVO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</w:pPr>
                      </w:p>
                    </w:tc>
                    <w:tc>
                      <w:tcPr>
                        <w:tcW w:w="7230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B554EF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>Licen</w:t>
                        </w:r>
                        <w:r w:rsidR="006A4F23">
                          <w:rPr>
                            <w:rFonts w:ascii="Trebuchet MS" w:hAnsi="Trebuchet MS" w:cs="Arial"/>
                            <w:sz w:val="18"/>
                          </w:rPr>
                          <w:t>ciatura en Químico Farmacéutico Biólogo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55"/>
                    </w:trPr>
                    <w:tc>
                      <w:tcPr>
                        <w:tcW w:w="211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236" w:type="dxa"/>
                        <w:gridSpan w:val="5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436" w:right="3415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 w:rsidP="00870B81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6D46BA" w:rsidRPr="0054265B" w:rsidTr="00B554EF">
                    <w:trPr>
                      <w:gridAfter w:val="1"/>
                      <w:wAfter w:w="30" w:type="dxa"/>
                      <w:trHeight w:hRule="exact" w:val="423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="00B554EF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UNIDAD DE APRENDIZAJE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4238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B554EF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 w:firstLine="142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Liderazgo y </w:t>
                        </w:r>
                        <w:r w:rsidR="00B554EF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>Cultura emprendedora</w:t>
                        </w:r>
                      </w:p>
                    </w:tc>
                    <w:tc>
                      <w:tcPr>
                        <w:tcW w:w="156" w:type="dxa"/>
                        <w:gridSpan w:val="2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128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/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</w:rPr>
                          <w:t>V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E</w:t>
                        </w:r>
                      </w:p>
                    </w:tc>
                    <w:tc>
                      <w:tcPr>
                        <w:tcW w:w="25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469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4" w:type="dxa"/>
                        <w:vAlign w:val="center"/>
                      </w:tcPr>
                      <w:p w:rsidR="006D46BA" w:rsidRPr="0054265B" w:rsidRDefault="006D46BA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DC-2</w:t>
                        </w:r>
                        <w:r w:rsidRPr="0054265B">
                          <w:rPr>
                            <w:rFonts w:ascii="Trebuchet MS" w:hAnsi="Trebuchet MS" w:cs="Arial"/>
                            <w:spacing w:val="-6"/>
                            <w:w w:val="101"/>
                            <w:sz w:val="18"/>
                          </w:rPr>
                          <w:t>0</w:t>
                        </w:r>
                        <w:r w:rsidRPr="0054265B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1529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105" w:rsidP="00EB4B52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HU302</w:t>
                        </w:r>
                        <w:r w:rsidR="00B554EF">
                          <w:rPr>
                            <w:rFonts w:ascii="Trebuchet MS" w:hAnsi="Trebuchet MS" w:cs="Arial"/>
                            <w:sz w:val="18"/>
                          </w:rPr>
                          <w:t>02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37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D46BA" w:rsidRPr="0054265B" w:rsidTr="000B03A5">
                    <w:trPr>
                      <w:trHeight w:val="125"/>
                    </w:trPr>
                    <w:tc>
                      <w:tcPr>
                        <w:tcW w:w="199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75619B">
                        <w:pPr>
                          <w:widowControl w:val="0"/>
                          <w:autoSpaceDE w:val="0"/>
                          <w:snapToGrid w:val="0"/>
                          <w:spacing w:before="7" w:after="0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FECHA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APR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BA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IÓN</w:t>
                        </w:r>
                      </w:p>
                    </w:tc>
                    <w:tc>
                      <w:tcPr>
                        <w:tcW w:w="137" w:type="dxa"/>
                        <w:gridSpan w:val="2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5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61221D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>5/09/08</w:t>
                        </w: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48" w:type="dxa"/>
                        <w:gridSpan w:val="5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</w:rPr>
                          <w:t>FEC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H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ZACIÓN</w:t>
                        </w:r>
                      </w:p>
                    </w:tc>
                    <w:tc>
                      <w:tcPr>
                        <w:tcW w:w="55" w:type="dxa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>19/05/14</w:t>
                        </w:r>
                      </w:p>
                    </w:tc>
                    <w:tc>
                      <w:tcPr>
                        <w:tcW w:w="344" w:type="dxa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3484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bottom"/>
                      </w:tcPr>
                      <w:p w:rsidR="006D46BA" w:rsidRPr="0054265B" w:rsidRDefault="006D46BA" w:rsidP="0075619B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right="187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ELABOR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Ó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</w:pPr>
                      </w:p>
                    </w:tc>
                  </w:tr>
                  <w:tr w:rsidR="006D46BA" w:rsidRPr="0054265B" w:rsidTr="000B03A5">
                    <w:trPr>
                      <w:trHeight w:val="739"/>
                    </w:trPr>
                    <w:tc>
                      <w:tcPr>
                        <w:tcW w:w="19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137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1417" w:type="dxa"/>
                        <w:gridSpan w:val="5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98" w:type="dxa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1548" w:type="dxa"/>
                        <w:gridSpan w:val="5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55" w:type="dxa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1701" w:type="dxa"/>
                        <w:gridSpan w:val="3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344" w:type="dxa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/>
                    </w:tc>
                    <w:tc>
                      <w:tcPr>
                        <w:tcW w:w="3484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6D46BA" w:rsidRPr="0054265B" w:rsidRDefault="006D46BA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34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6D46BA" w:rsidRPr="0054265B" w:rsidRDefault="006D46BA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val="521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8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HORAS DE TRABAJO DEL ESTUDIANTE</w:t>
                        </w: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TRABAJO EN EL AULA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105" w:rsidP="006A4F23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54</w:t>
                        </w:r>
                      </w:p>
                    </w:tc>
                    <w:tc>
                      <w:tcPr>
                        <w:tcW w:w="1843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 xml:space="preserve">TRABAJO INDEPENDIENTE </w:t>
                        </w:r>
                      </w:p>
                    </w:tc>
                    <w:tc>
                      <w:tcPr>
                        <w:tcW w:w="992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105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166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82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CRÉDITOS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sz w:val="18"/>
                          </w:rPr>
                          <w:t>2.6</w:t>
                        </w:r>
                      </w:p>
                    </w:tc>
                    <w:tc>
                      <w:tcPr>
                        <w:tcW w:w="12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A4F23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77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66" w:type="dxa"/>
                        <w:gridSpan w:val="2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val="270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368"/>
                    </w:trPr>
                    <w:tc>
                      <w:tcPr>
                        <w:tcW w:w="10774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599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PRERREQUISITOS</w:t>
                        </w:r>
                      </w:p>
                    </w:tc>
                  </w:tr>
                  <w:tr w:rsidR="006D46BA" w:rsidRPr="0054265B" w:rsidTr="000B03A5">
                    <w:trPr>
                      <w:gridAfter w:val="1"/>
                      <w:wAfter w:w="30" w:type="dxa"/>
                      <w:trHeight w:hRule="exact" w:val="333"/>
                    </w:trPr>
                    <w:tc>
                      <w:tcPr>
                        <w:tcW w:w="2835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DA6F19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70" w:right="-20" w:hanging="228"/>
                          <w:jc w:val="both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CURSADO</w:t>
                        </w:r>
                      </w:p>
                      <w:p w:rsidR="006D46BA" w:rsidRPr="0054265B" w:rsidRDefault="006D46BA" w:rsidP="00592584">
                        <w:pPr>
                          <w:rPr>
                            <w:rFonts w:ascii="Trebuchet MS" w:hAnsi="Trebuchet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939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D46BA" w:rsidRPr="0054265B" w:rsidRDefault="00B554EF" w:rsidP="00592584">
                        <w:pPr>
                          <w:widowControl w:val="0"/>
                          <w:autoSpaceDE w:val="0"/>
                          <w:spacing w:after="0" w:line="193" w:lineRule="exact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     Ninguno</w:t>
                        </w:r>
                      </w:p>
                      <w:p w:rsidR="006D46BA" w:rsidRPr="0054265B" w:rsidRDefault="006D46BA" w:rsidP="00592584">
                        <w:pPr>
                          <w:widowControl w:val="0"/>
                          <w:autoSpaceDE w:val="0"/>
                          <w:spacing w:after="0" w:line="193" w:lineRule="exact"/>
                          <w:ind w:left="595" w:right="599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</w:tc>
                  </w:tr>
                  <w:tr w:rsidR="006D46BA" w:rsidRPr="0054265B" w:rsidTr="000B03A5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2835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0B03A5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 xml:space="preserve">   CURSADO Y APROBADO</w:t>
                        </w:r>
                      </w:p>
                    </w:tc>
                    <w:tc>
                      <w:tcPr>
                        <w:tcW w:w="7939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6D46BA" w:rsidRPr="0054265B" w:rsidRDefault="00B554EF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Ninguno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241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25" w:type="dxa"/>
                        <w:tcBorders>
                          <w:right w:val="single" w:sz="4" w:space="0" w:color="auto"/>
                        </w:tcBorders>
                      </w:tcPr>
                      <w:p w:rsidR="006D46BA" w:rsidRPr="0054265B" w:rsidRDefault="006D46BA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330"/>
                    </w:trPr>
                    <w:tc>
                      <w:tcPr>
                        <w:tcW w:w="10774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D1661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CARACTERIZACIÓN DE LA UNIDAD DE APRENDIZAJE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454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IP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EN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F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1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9D36B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METODOLÓGICA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28" w:type="dxa"/>
                        <w:gridSpan w:val="1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val="502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DIM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NSI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Ó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IM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ÁREA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ÁSI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 COMÚN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 BÁSICA DISCIPLINAR</w:t>
                        </w:r>
                      </w:p>
                    </w:tc>
                    <w:tc>
                      <w:tcPr>
                        <w:tcW w:w="21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0B03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</w:t>
                        </w:r>
                      </w:p>
                      <w:p w:rsidR="006D46BA" w:rsidRPr="0054265B" w:rsidRDefault="006D46BA" w:rsidP="000B03A5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AL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DE PROFUNDIZACIÓN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BE5F1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COMPLEMENTARIA</w:t>
                        </w:r>
                      </w:p>
                    </w:tc>
                    <w:tc>
                      <w:tcPr>
                        <w:tcW w:w="25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LI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D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 xml:space="preserve">EL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IEN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RSO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ER</w:t>
                        </w:r>
                      </w:p>
                    </w:tc>
                    <w:tc>
                      <w:tcPr>
                        <w:tcW w:w="21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SE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5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669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1B14E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POR EL CA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ÁC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ER DE LA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UNIDAD DE APRENDIZAJE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IA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RE-CUR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1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ACR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I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B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L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5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6F3840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P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T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RO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C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COM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Ú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O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  <w:szCs w:val="18"/>
                          </w:rPr>
                          <w:t>UNIDADES DE APRENDIZAJE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SÍ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NO</w:t>
                        </w:r>
                      </w:p>
                    </w:tc>
                    <w:tc>
                      <w:tcPr>
                        <w:tcW w:w="21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D46BA" w:rsidRPr="0054265B" w:rsidRDefault="006D46BA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5529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6D46BA" w:rsidRPr="0054265B" w:rsidRDefault="006D46BA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326"/>
                    </w:trPr>
                    <w:tc>
                      <w:tcPr>
                        <w:tcW w:w="10774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6D46BA" w:rsidRPr="0054265B" w:rsidRDefault="006D46BA" w:rsidP="001B14E1">
                        <w:pPr>
                          <w:snapToGrid w:val="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PERFIL DEL DOCENTE: (Formación académica, experiencia profesional y  docente, etc.)</w:t>
                        </w:r>
                      </w:p>
                    </w:tc>
                  </w:tr>
                  <w:tr w:rsidR="006D46BA" w:rsidRPr="0054265B" w:rsidTr="006F3840">
                    <w:trPr>
                      <w:gridAfter w:val="1"/>
                      <w:wAfter w:w="30" w:type="dxa"/>
                      <w:trHeight w:hRule="exact" w:val="1785"/>
                    </w:trPr>
                    <w:tc>
                      <w:tcPr>
                        <w:tcW w:w="10774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D46BA" w:rsidRPr="0054265B" w:rsidRDefault="006D46BA" w:rsidP="008C5537">
                        <w:pPr>
                          <w:pStyle w:val="Textoindependiente"/>
                          <w:ind w:left="370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r w:rsidRPr="0054265B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Para la impartición de este curso se sugiere la participación de un docente con estudios en Psicología, y con experiencia con jóvenes universitarios, de personalidad altamente motivante y con experiencia docente en el área. </w:t>
                        </w:r>
                      </w:p>
                      <w:p w:rsidR="006D46BA" w:rsidRPr="0054265B" w:rsidRDefault="006D46BA" w:rsidP="00A3449F">
                        <w:pPr>
                          <w:pStyle w:val="Textoindependiente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</w:p>
                      <w:p w:rsidR="006D46BA" w:rsidRPr="0054265B" w:rsidRDefault="006D46BA" w:rsidP="00A3449F">
                        <w:pPr>
                          <w:snapToGrid w:val="0"/>
                          <w:rPr>
                            <w:rFonts w:ascii="Trebuchet MS" w:hAnsi="Trebuchet MS" w:cs="Arial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6D46BA" w:rsidRDefault="006D46BA" w:rsidP="006D46BA"/>
              </w:txbxContent>
            </v:textbox>
            <w10:wrap type="square" side="largest" anchorx="margin"/>
          </v:shape>
        </w:pict>
      </w:r>
    </w:p>
    <w:tbl>
      <w:tblPr>
        <w:tblW w:w="10980" w:type="dxa"/>
        <w:tblInd w:w="-1078" w:type="dxa"/>
        <w:tblLayout w:type="fixed"/>
        <w:tblLook w:val="0000"/>
      </w:tblPr>
      <w:tblGrid>
        <w:gridCol w:w="6487"/>
        <w:gridCol w:w="304"/>
        <w:gridCol w:w="4189"/>
      </w:tblGrid>
      <w:tr w:rsidR="006D46BA" w:rsidRPr="0054265B" w:rsidTr="006D46BA">
        <w:trPr>
          <w:trHeight w:val="315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snapToGrid w:val="0"/>
              <w:jc w:val="center"/>
              <w:rPr>
                <w:rFonts w:ascii="Trebuchet MS" w:hAnsi="Trebuchet MS"/>
                <w:b/>
                <w:i/>
                <w:sz w:val="18"/>
                <w:szCs w:val="18"/>
              </w:rPr>
            </w:pPr>
            <w:bookmarkStart w:id="0" w:name="_GoBack"/>
            <w:bookmarkEnd w:id="0"/>
            <w:r w:rsidRPr="0054265B">
              <w:rPr>
                <w:rFonts w:ascii="Trebuchet MS" w:hAnsi="Trebuchet MS"/>
                <w:b/>
                <w:i/>
                <w:sz w:val="18"/>
                <w:szCs w:val="18"/>
              </w:rPr>
              <w:lastRenderedPageBreak/>
              <w:t>CONTRIBUCIÓN DE LA UNIDAD DE APRENDIZAJE AL PERFIL PROFESIONAL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6BA" w:rsidRPr="0054265B" w:rsidRDefault="006D46BA" w:rsidP="00391A6A">
            <w:pPr>
              <w:pStyle w:val="Listaconvietas3"/>
            </w:pPr>
            <w:r w:rsidRPr="0054265B">
              <w:t xml:space="preserve">Este taller contribuirá a fomentar la autoestima, el liderazgo y la creatividad para propiciar una actitud emprendedora de los estudiantes. </w:t>
            </w:r>
          </w:p>
          <w:p w:rsidR="006D46BA" w:rsidRPr="0054265B" w:rsidRDefault="006D46BA" w:rsidP="00391A6A">
            <w:pPr>
              <w:tabs>
                <w:tab w:val="left" w:pos="863"/>
              </w:tabs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46BA" w:rsidRPr="0054265B" w:rsidTr="006D46BA">
        <w:trPr>
          <w:trHeight w:val="326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CONTEXTUALIZACIÓN DE LA </w:t>
            </w:r>
            <w:r w:rsidRPr="0054265B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777FDF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Esta unidad de aprendizaje forma parte del Área General y se ubica en </w:t>
            </w:r>
            <w:r w:rsidR="00777FDF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o semestre de la Licenciatura y se relaciona con la materia de </w:t>
            </w:r>
            <w:proofErr w:type="spellStart"/>
            <w:r w:rsidRPr="0054265B">
              <w:rPr>
                <w:rFonts w:ascii="Trebuchet MS" w:hAnsi="Trebuchet MS" w:cs="Arial"/>
                <w:sz w:val="18"/>
                <w:szCs w:val="18"/>
              </w:rPr>
              <w:t>Emprendeduría</w:t>
            </w:r>
            <w:proofErr w:type="spellEnd"/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. La importancia de la materia reside en que los negocios exitosos y organizaciones que permanecen son aquellas que incorporan elementos de innovación y competitividad, les permite ver la relevancia de este tipo de competencias en un entorno cambiante.  Se caracteriza como formativa por que le da elementos alumnos importantes en su vida personal y de negocios. 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COMPETENCIAS DE LA UNIDAD DE APRENDIZAJE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pStyle w:val="Listaconvietas3"/>
            </w:pPr>
            <w:r w:rsidRPr="0054265B">
              <w:t xml:space="preserve">Identifica áreas de oportunidad para generar diversos proyectos biológicos, a través de fomentar su creatividad, iniciativa y actitud emprendedora. </w:t>
            </w:r>
          </w:p>
          <w:p w:rsidR="006D46BA" w:rsidRPr="0054265B" w:rsidRDefault="006D46BA" w:rsidP="00391A6A">
            <w:pPr>
              <w:pStyle w:val="Listaconvietas3"/>
            </w:pP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CONTENIDOS DE LA UNIDAD DE APRENDIZAJE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D46BA" w:rsidRPr="0054265B" w:rsidRDefault="006D46BA" w:rsidP="006D46BA">
            <w:pPr>
              <w:pStyle w:val="Lista2"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suppressAutoHyphens w:val="0"/>
              <w:spacing w:after="0" w:line="240" w:lineRule="auto"/>
              <w:ind w:left="720"/>
              <w:contextualSpacing w:val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Actividades para fomentar la autoestima</w:t>
            </w:r>
          </w:p>
          <w:p w:rsidR="006D46BA" w:rsidRPr="0054265B" w:rsidRDefault="006D46BA" w:rsidP="006D46BA">
            <w:pPr>
              <w:pStyle w:val="Lista2"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suppressAutoHyphens w:val="0"/>
              <w:spacing w:after="0" w:line="240" w:lineRule="auto"/>
              <w:ind w:left="720"/>
              <w:contextualSpacing w:val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Actividades para fomentar el desarrollo personal y el liderazgo</w:t>
            </w:r>
          </w:p>
          <w:p w:rsidR="006D46BA" w:rsidRPr="0054265B" w:rsidRDefault="006D46BA" w:rsidP="006D46BA">
            <w:pPr>
              <w:pStyle w:val="Lista2"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suppressAutoHyphens w:val="0"/>
              <w:spacing w:after="0" w:line="240" w:lineRule="auto"/>
              <w:ind w:left="720"/>
              <w:contextualSpacing w:val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Actividades para fomentar el trabajo en equipo</w:t>
            </w:r>
          </w:p>
          <w:p w:rsidR="006D46BA" w:rsidRPr="0054265B" w:rsidRDefault="006D46BA" w:rsidP="006D46BA">
            <w:pPr>
              <w:pStyle w:val="Lista2"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suppressAutoHyphens w:val="0"/>
              <w:spacing w:after="0" w:line="240" w:lineRule="auto"/>
              <w:ind w:left="720"/>
              <w:contextualSpacing w:val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 xml:space="preserve">Desarrollo de habilidades emprendedoras a través del planteamiento de un proyecto o idea innovadora que pudiera resolver un problema o contestar una pregunta. </w:t>
            </w:r>
          </w:p>
          <w:p w:rsidR="006D46BA" w:rsidRPr="0054265B" w:rsidRDefault="006D46BA" w:rsidP="00391A6A">
            <w:pPr>
              <w:suppressAutoHyphens w:val="0"/>
              <w:spacing w:after="0" w:line="240" w:lineRule="auto"/>
              <w:ind w:left="587" w:hanging="283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PROCESOS Y MODALIDADES DE TRABAJO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suppressAutoHyphens w:val="0"/>
              <w:spacing w:after="0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D46BA" w:rsidRPr="0054265B" w:rsidRDefault="006D46BA" w:rsidP="00391A6A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  <w:lang w:eastAsia="es-MX"/>
              </w:rPr>
              <w:t xml:space="preserve">Esta materia se desarrollará como curso. </w:t>
            </w:r>
            <w:r w:rsidRPr="0054265B">
              <w:rPr>
                <w:rFonts w:ascii="Trebuchet MS" w:hAnsi="Trebuchet MS"/>
                <w:sz w:val="18"/>
                <w:szCs w:val="18"/>
              </w:rPr>
              <w:t xml:space="preserve">El profesor de la materia informará al inicio del curso los criterios de evaluación que definirán la calificación del curso y que comprenderán los siguientes: a) Promedio de los exámenes parciales; b) examen final; c) tareas; d) exposiciones en clase u otro tipo de participaciones en el aula; e) resultado del examen departamental y f) otras actividades a juicio del profesor y que contribuyan a la evaluación del aprendizaje. Cada criterio tendrá una ponderación para la calificación final y será fijado por el profesor de la materia, excepto el examen departamental que lo fijará la H. Academia. </w:t>
            </w:r>
          </w:p>
          <w:p w:rsidR="006D46BA" w:rsidRPr="0054265B" w:rsidRDefault="006D46BA" w:rsidP="00391A6A">
            <w:pPr>
              <w:suppressAutoHyphens w:val="0"/>
              <w:spacing w:after="0" w:line="240" w:lineRule="auto"/>
              <w:ind w:left="378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6D46BA" w:rsidRPr="0054265B" w:rsidRDefault="006D46BA" w:rsidP="00391A6A">
            <w:pPr>
              <w:tabs>
                <w:tab w:val="left" w:pos="4415"/>
              </w:tabs>
              <w:suppressAutoHyphens w:val="0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 xml:space="preserve">Para acreditar este curso se tomará la forma numérica como lo establece el Estatuto Académico.  </w:t>
            </w:r>
          </w:p>
        </w:tc>
      </w:tr>
      <w:tr w:rsidR="006D46BA" w:rsidRPr="0054265B" w:rsidTr="006D46B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ACTIVIDADES DE APRENDIZAJE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right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                                   CON EL PROFESOR                FUERA DEL AULA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RECURSOS MATERIALES Y DIDÁCTICOS</w:t>
            </w:r>
          </w:p>
        </w:tc>
      </w:tr>
      <w:tr w:rsidR="006D46BA" w:rsidRPr="0054265B" w:rsidTr="006D46B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>Exposición del profesor</w:t>
            </w:r>
            <w:r w:rsidRPr="0054265B">
              <w:rPr>
                <w:rFonts w:ascii="Trebuchet MS" w:hAnsi="Trebuchet MS"/>
                <w:sz w:val="18"/>
                <w:szCs w:val="18"/>
              </w:rPr>
              <w:t xml:space="preserve">                            48 h                                         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Horas de estudios                                                                                10 h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Investigación documental                                                                    </w:t>
            </w:r>
            <w:r w:rsidRPr="0054265B">
              <w:rPr>
                <w:rFonts w:ascii="Trebuchet MS" w:hAnsi="Trebuchet MS"/>
                <w:sz w:val="18"/>
                <w:szCs w:val="18"/>
              </w:rPr>
              <w:t xml:space="preserve">10 h        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 xml:space="preserve">Discusión grupal                                       20 h                                                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Elaboración de ensayos                                                                        12 h                                                          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Lectura de libros                                                                                               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                 TOTAL                                    68 h                                     32 h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54265B">
              <w:rPr>
                <w:rFonts w:ascii="Trebuchet MS" w:hAnsi="Trebuchet MS"/>
                <w:sz w:val="18"/>
                <w:szCs w:val="18"/>
              </w:rPr>
              <w:t>Pintarrón</w:t>
            </w:r>
            <w:proofErr w:type="spellEnd"/>
            <w:r w:rsidRPr="0054265B">
              <w:rPr>
                <w:rFonts w:ascii="Trebuchet MS" w:hAnsi="Trebuchet MS"/>
                <w:sz w:val="18"/>
                <w:szCs w:val="18"/>
              </w:rPr>
              <w:t xml:space="preserve"> y marcadores</w:t>
            </w:r>
          </w:p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Videos</w:t>
            </w:r>
          </w:p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Materiales electrónicos.</w:t>
            </w:r>
          </w:p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>Otros sugeridos por el profesor</w:t>
            </w:r>
          </w:p>
          <w:p w:rsidR="006D46BA" w:rsidRPr="0054265B" w:rsidRDefault="006D46BA" w:rsidP="00391A6A">
            <w:pPr>
              <w:pStyle w:val="Textoindependiente"/>
              <w:spacing w:after="0"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46BA" w:rsidRPr="0054265B" w:rsidTr="006D46BA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PRODUCTOS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EVALUACIÓN</w:t>
            </w:r>
          </w:p>
        </w:tc>
      </w:tr>
      <w:tr w:rsidR="006D46BA" w:rsidRPr="0054265B" w:rsidTr="006D46BA">
        <w:trPr>
          <w:trHeight w:val="819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Ensayo 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>Participación en clase                                  60%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  <w:u w:val="single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  <w:u w:val="single"/>
              </w:rPr>
              <w:t>Ensayo                                                         40%</w:t>
            </w:r>
          </w:p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54265B">
              <w:rPr>
                <w:rFonts w:ascii="Trebuchet MS" w:hAnsi="Trebuchet MS"/>
                <w:b/>
                <w:sz w:val="18"/>
                <w:szCs w:val="18"/>
              </w:rPr>
              <w:t>Total                                                          100</w:t>
            </w:r>
          </w:p>
        </w:tc>
      </w:tr>
      <w:tr w:rsidR="006D46BA" w:rsidRPr="0054265B" w:rsidTr="006D46BA">
        <w:trPr>
          <w:trHeight w:val="19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b/>
                <w:i/>
                <w:sz w:val="18"/>
                <w:szCs w:val="18"/>
              </w:rPr>
              <w:t>FUENTES DE INFORMACIÓN</w:t>
            </w:r>
          </w:p>
        </w:tc>
      </w:tr>
      <w:tr w:rsidR="006D46BA" w:rsidRPr="0054265B" w:rsidTr="006D46BA">
        <w:trPr>
          <w:trHeight w:val="11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>BIBLIOGRÁFICAS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 w:cs="Arial"/>
                <w:sz w:val="18"/>
                <w:szCs w:val="18"/>
              </w:rPr>
              <w:t xml:space="preserve">SITIOS DE INTERNET </w:t>
            </w:r>
          </w:p>
        </w:tc>
      </w:tr>
      <w:tr w:rsidR="006D46BA" w:rsidRPr="0054265B" w:rsidTr="006D46B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6BA" w:rsidRPr="0054265B" w:rsidRDefault="006F045B" w:rsidP="00391A6A">
            <w:pPr>
              <w:shd w:val="clear" w:color="auto" w:fill="FFFFFF"/>
              <w:suppressAutoHyphens w:val="0"/>
              <w:spacing w:after="14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hyperlink r:id="rId9" w:history="1">
              <w:r w:rsidR="006D46BA" w:rsidRPr="0054265B">
                <w:rPr>
                  <w:rStyle w:val="resultsauthor1"/>
                  <w:rFonts w:ascii="Trebuchet MS" w:hAnsi="Trebuchet MS"/>
                  <w:color w:val="auto"/>
                  <w:sz w:val="18"/>
                  <w:szCs w:val="18"/>
                  <w:lang w:val="en-US"/>
                </w:rPr>
                <w:t>Hughes</w:t>
              </w:r>
            </w:hyperlink>
            <w:r w:rsidR="006D46BA" w:rsidRPr="0054265B">
              <w:rPr>
                <w:rStyle w:val="resultsauthor1"/>
                <w:rFonts w:ascii="Trebuchet MS" w:hAnsi="Trebuchet MS"/>
                <w:color w:val="auto"/>
                <w:sz w:val="18"/>
                <w:szCs w:val="18"/>
                <w:lang w:val="en-US"/>
              </w:rPr>
              <w:t xml:space="preserve">, </w:t>
            </w:r>
            <w:hyperlink r:id="rId10" w:history="1">
              <w:proofErr w:type="spellStart"/>
              <w:r w:rsidR="006D46BA" w:rsidRPr="0054265B">
                <w:rPr>
                  <w:rStyle w:val="resultsauthor1"/>
                  <w:rFonts w:ascii="Trebuchet MS" w:hAnsi="Trebuchet MS"/>
                  <w:color w:val="auto"/>
                  <w:sz w:val="18"/>
                  <w:szCs w:val="18"/>
                  <w:lang w:val="en-US"/>
                </w:rPr>
                <w:t>Ginnett</w:t>
              </w:r>
              <w:proofErr w:type="spellEnd"/>
            </w:hyperlink>
            <w:r w:rsidR="006D46BA" w:rsidRPr="0054265B">
              <w:rPr>
                <w:rStyle w:val="resultsauthor1"/>
                <w:rFonts w:ascii="Trebuchet MS" w:hAnsi="Trebuchet MS"/>
                <w:color w:val="auto"/>
                <w:sz w:val="18"/>
                <w:szCs w:val="18"/>
                <w:lang w:val="en-US"/>
              </w:rPr>
              <w:t xml:space="preserve"> and </w:t>
            </w:r>
            <w:hyperlink r:id="rId11" w:history="1">
              <w:proofErr w:type="spellStart"/>
              <w:r w:rsidR="006D46BA" w:rsidRPr="0054265B">
                <w:rPr>
                  <w:rStyle w:val="resultsauthor1"/>
                  <w:rFonts w:ascii="Trebuchet MS" w:hAnsi="Trebuchet MS"/>
                  <w:color w:val="auto"/>
                  <w:sz w:val="18"/>
                  <w:szCs w:val="18"/>
                  <w:lang w:val="en-US"/>
                </w:rPr>
                <w:t>Curphy</w:t>
              </w:r>
              <w:proofErr w:type="spellEnd"/>
            </w:hyperlink>
            <w:r w:rsidR="006D46BA" w:rsidRPr="0054265B">
              <w:rPr>
                <w:rStyle w:val="resultsauthor1"/>
                <w:rFonts w:ascii="Trebuchet MS" w:hAnsi="Trebuchet MS"/>
                <w:color w:val="auto"/>
                <w:sz w:val="18"/>
                <w:szCs w:val="18"/>
                <w:lang w:val="en-US"/>
              </w:rPr>
              <w:t>. 2005.</w:t>
            </w:r>
            <w:r w:rsidR="006D46BA" w:rsidRPr="0054265B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hyperlink r:id="rId12" w:history="1">
              <w:r w:rsidR="006D46BA" w:rsidRPr="0054265B">
                <w:rPr>
                  <w:rFonts w:ascii="Trebuchet MS" w:hAnsi="Trebuchet MS"/>
                  <w:bCs/>
                  <w:sz w:val="18"/>
                  <w:szCs w:val="18"/>
                  <w:lang w:val="en-US"/>
                </w:rPr>
                <w:t>Leadership</w:t>
              </w:r>
            </w:hyperlink>
            <w:r w:rsidR="006D46BA" w:rsidRPr="0054265B">
              <w:rPr>
                <w:rFonts w:ascii="Trebuchet MS" w:hAnsi="Trebuchet MS"/>
                <w:sz w:val="18"/>
                <w:szCs w:val="18"/>
                <w:lang w:val="en-US"/>
              </w:rPr>
              <w:t>: Enhancing the Lessons of Experience. McGraw Hill, ISBN: 0072881208 / 9780072881202.</w:t>
            </w:r>
          </w:p>
          <w:p w:rsidR="006D46BA" w:rsidRPr="0054265B" w:rsidRDefault="006D46BA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jc w:val="both"/>
              <w:rPr>
                <w:rFonts w:ascii="Trebuchet MS" w:hAnsi="Trebuchet MS"/>
                <w:b w:val="0"/>
                <w:sz w:val="18"/>
                <w:szCs w:val="18"/>
                <w:lang w:val="en-US"/>
              </w:rPr>
            </w:pPr>
          </w:p>
          <w:p w:rsidR="006D46BA" w:rsidRPr="0054265B" w:rsidRDefault="006D46BA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jc w:val="both"/>
              <w:rPr>
                <w:rFonts w:ascii="Trebuchet MS" w:hAnsi="Trebuchet MS"/>
                <w:b w:val="0"/>
                <w:sz w:val="18"/>
                <w:szCs w:val="18"/>
                <w:lang w:val="en-US"/>
              </w:rPr>
            </w:pPr>
            <w:r w:rsidRPr="0054265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>Steward. 2005. Launching the Imagination 2D + CC CD-ROM v3.0. McGraw Hill, ISBN: 0072878746 / 9780072878745</w:t>
            </w:r>
          </w:p>
          <w:p w:rsidR="006D46BA" w:rsidRPr="00B554EF" w:rsidRDefault="006D46BA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p w:rsidR="006D46BA" w:rsidRPr="0054265B" w:rsidRDefault="006F045B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rPr>
                <w:rFonts w:ascii="Trebuchet MS" w:hAnsi="Trebuchet MS"/>
                <w:b w:val="0"/>
                <w:sz w:val="18"/>
                <w:szCs w:val="18"/>
                <w:lang w:val="en-US"/>
              </w:rPr>
            </w:pPr>
            <w:hyperlink r:id="rId13" w:history="1">
              <w:proofErr w:type="gramStart"/>
              <w:r w:rsidR="006D46BA" w:rsidRPr="0054265B">
                <w:rPr>
                  <w:rFonts w:ascii="Trebuchet MS" w:hAnsi="Trebuchet MS"/>
                  <w:b w:val="0"/>
                  <w:sz w:val="18"/>
                  <w:szCs w:val="18"/>
                  <w:lang w:val="en-US"/>
                </w:rPr>
                <w:t>Manning</w:t>
              </w:r>
            </w:hyperlink>
            <w:r w:rsidR="006D46BA" w:rsidRPr="0054265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 xml:space="preserve"> and </w:t>
            </w:r>
            <w:hyperlink r:id="rId14" w:history="1">
              <w:r w:rsidR="006D46BA" w:rsidRPr="0054265B">
                <w:rPr>
                  <w:rFonts w:ascii="Trebuchet MS" w:hAnsi="Trebuchet MS"/>
                  <w:b w:val="0"/>
                  <w:sz w:val="18"/>
                  <w:szCs w:val="18"/>
                  <w:lang w:val="en-US"/>
                </w:rPr>
                <w:t>Curtis</w:t>
              </w:r>
            </w:hyperlink>
            <w:r w:rsidR="006D46BA" w:rsidRPr="0054265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>.</w:t>
            </w:r>
            <w:proofErr w:type="gramEnd"/>
            <w:r w:rsidR="006D46BA" w:rsidRPr="0054265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 xml:space="preserve"> 2005. The Art of Leadership. McGraw Hill, ISBN: 0072995688 / 9780072995688.</w:t>
            </w:r>
          </w:p>
          <w:p w:rsidR="006D46BA" w:rsidRPr="00B554EF" w:rsidRDefault="006D46BA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jc w:val="both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p w:rsidR="006D46BA" w:rsidRPr="006D46BA" w:rsidRDefault="006F045B" w:rsidP="00391A6A">
            <w:pPr>
              <w:pStyle w:val="Ttulo1"/>
              <w:shd w:val="clear" w:color="auto" w:fill="FFFFFF"/>
              <w:suppressAutoHyphens w:val="0"/>
              <w:spacing w:before="0" w:after="0" w:line="240" w:lineRule="auto"/>
              <w:jc w:val="both"/>
              <w:rPr>
                <w:rFonts w:ascii="Trebuchet MS" w:hAnsi="Trebuchet MS"/>
                <w:b w:val="0"/>
                <w:sz w:val="18"/>
                <w:szCs w:val="18"/>
              </w:rPr>
            </w:pPr>
            <w:hyperlink r:id="rId15" w:history="1">
              <w:r w:rsidR="006D46BA" w:rsidRPr="0054265B">
                <w:rPr>
                  <w:rFonts w:ascii="Trebuchet MS" w:hAnsi="Trebuchet MS"/>
                  <w:b w:val="0"/>
                  <w:sz w:val="18"/>
                  <w:szCs w:val="18"/>
                  <w:lang w:val="en-US"/>
                </w:rPr>
                <w:t>Epstein</w:t>
              </w:r>
            </w:hyperlink>
            <w:r w:rsidR="006D46BA" w:rsidRPr="0054265B">
              <w:rPr>
                <w:rFonts w:ascii="Trebuchet MS" w:hAnsi="Trebuchet MS"/>
                <w:b w:val="0"/>
                <w:sz w:val="18"/>
                <w:szCs w:val="18"/>
                <w:lang w:val="en-US"/>
              </w:rPr>
              <w:t xml:space="preserve">. 2000. The Big Book of Creativity Games: Quick, Fun Activities for Jumpstarting Innovation. </w:t>
            </w:r>
            <w:r w:rsidR="006D46BA" w:rsidRPr="006D46BA">
              <w:rPr>
                <w:rFonts w:ascii="Trebuchet MS" w:hAnsi="Trebuchet MS"/>
                <w:b w:val="0"/>
                <w:sz w:val="18"/>
                <w:szCs w:val="18"/>
              </w:rPr>
              <w:t>McGraw Hill, ISBN: 0071361766 / 9780071361767</w:t>
            </w:r>
          </w:p>
          <w:p w:rsidR="006D46BA" w:rsidRPr="006D46BA" w:rsidRDefault="006D46BA" w:rsidP="00391A6A">
            <w:pPr>
              <w:suppressAutoHyphens w:val="0"/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  <w:p w:rsidR="006D46BA" w:rsidRPr="0054265B" w:rsidRDefault="006D46BA" w:rsidP="00391A6A">
            <w:pPr>
              <w:suppressAutoHyphens w:val="0"/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6D46BA">
              <w:rPr>
                <w:rFonts w:ascii="Trebuchet MS" w:hAnsi="Trebuchet MS"/>
                <w:sz w:val="18"/>
                <w:szCs w:val="18"/>
              </w:rPr>
              <w:t>Alcaráz</w:t>
            </w:r>
            <w:proofErr w:type="spellEnd"/>
            <w:r w:rsidRPr="006D46BA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Pr="0054265B">
              <w:rPr>
                <w:rFonts w:ascii="Trebuchet MS" w:hAnsi="Trebuchet MS"/>
                <w:sz w:val="18"/>
                <w:szCs w:val="18"/>
              </w:rPr>
              <w:t>2006. El emprendedor de éxito. McGraw Hill, ISBN: 970-10-5914-X.</w:t>
            </w:r>
          </w:p>
          <w:p w:rsidR="006D46BA" w:rsidRPr="0054265B" w:rsidRDefault="006D46BA" w:rsidP="00391A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Trebuchet MS" w:hAnsi="Trebuchet MS"/>
                <w:sz w:val="18"/>
                <w:szCs w:val="18"/>
              </w:rPr>
            </w:pPr>
          </w:p>
          <w:p w:rsidR="006D46BA" w:rsidRPr="0054265B" w:rsidRDefault="006F045B" w:rsidP="00391A6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Trebuchet MS" w:hAnsi="Trebuchet MS"/>
                <w:sz w:val="18"/>
                <w:szCs w:val="18"/>
                <w:lang w:val="en-US"/>
              </w:rPr>
            </w:pPr>
            <w:hyperlink r:id="rId16" w:history="1">
              <w:r w:rsidR="006D46BA" w:rsidRPr="0054265B">
                <w:rPr>
                  <w:rFonts w:ascii="Trebuchet MS" w:hAnsi="Trebuchet MS"/>
                  <w:sz w:val="18"/>
                  <w:szCs w:val="18"/>
                  <w:lang w:val="en-US"/>
                </w:rPr>
                <w:t>Barrett</w:t>
              </w:r>
            </w:hyperlink>
            <w:r w:rsidR="006D46BA" w:rsidRPr="0054265B">
              <w:rPr>
                <w:rFonts w:ascii="Trebuchet MS" w:hAnsi="Trebuchet MS"/>
                <w:sz w:val="18"/>
                <w:szCs w:val="18"/>
                <w:lang w:val="en-US"/>
              </w:rPr>
              <w:t>. 2005. Leadership Communication. McGraw Hill, ISBN: 0072918497 / 9780072918496.</w:t>
            </w:r>
          </w:p>
          <w:p w:rsidR="006D46BA" w:rsidRPr="0054265B" w:rsidRDefault="006D46BA" w:rsidP="00391A6A">
            <w:pPr>
              <w:suppressAutoHyphens w:val="0"/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  <w:p w:rsidR="006D46BA" w:rsidRPr="0054265B" w:rsidRDefault="006D46BA" w:rsidP="00391A6A">
            <w:pPr>
              <w:suppressAutoHyphens w:val="0"/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t xml:space="preserve">Otras sugeridas por el profesor.   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6BA" w:rsidRPr="0054265B" w:rsidRDefault="006D46BA" w:rsidP="00391A6A">
            <w:pPr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54265B">
              <w:rPr>
                <w:rFonts w:ascii="Trebuchet MS" w:hAnsi="Trebuchet MS"/>
                <w:sz w:val="18"/>
                <w:szCs w:val="18"/>
              </w:rPr>
              <w:lastRenderedPageBreak/>
              <w:t xml:space="preserve">Los sugeridos por el profesor.   </w:t>
            </w:r>
          </w:p>
        </w:tc>
      </w:tr>
      <w:tr w:rsidR="006D46BA" w:rsidRPr="0054265B" w:rsidTr="006D46BA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D46BA" w:rsidRPr="0054265B" w:rsidRDefault="006D46BA" w:rsidP="00391A6A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6D46BA" w:rsidRPr="0054265B" w:rsidRDefault="006D46BA" w:rsidP="006D46BA">
      <w:pPr>
        <w:tabs>
          <w:tab w:val="left" w:pos="4415"/>
        </w:tabs>
        <w:rPr>
          <w:rFonts w:ascii="Trebuchet MS" w:hAnsi="Trebuchet MS"/>
          <w:sz w:val="18"/>
          <w:szCs w:val="18"/>
        </w:rPr>
      </w:pPr>
    </w:p>
    <w:p w:rsidR="006D46BA" w:rsidRPr="008F16ED" w:rsidRDefault="006D46BA" w:rsidP="006D46BA">
      <w:pPr>
        <w:tabs>
          <w:tab w:val="left" w:pos="4415"/>
        </w:tabs>
        <w:rPr>
          <w:rFonts w:ascii="Trebuchet MS" w:hAnsi="Trebuchet MS"/>
          <w:sz w:val="18"/>
          <w:szCs w:val="18"/>
        </w:rPr>
      </w:pPr>
    </w:p>
    <w:p w:rsidR="00B64FB3" w:rsidRDefault="00B64FB3"/>
    <w:sectPr w:rsidR="00B64FB3" w:rsidSect="001D3442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8F6" w:rsidRDefault="001908F6" w:rsidP="00B554EF">
      <w:pPr>
        <w:spacing w:after="0" w:line="240" w:lineRule="auto"/>
      </w:pPr>
      <w:r>
        <w:separator/>
      </w:r>
    </w:p>
  </w:endnote>
  <w:endnote w:type="continuationSeparator" w:id="0">
    <w:p w:rsidR="001908F6" w:rsidRDefault="001908F6" w:rsidP="00B5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8F6" w:rsidRDefault="001908F6" w:rsidP="00B554EF">
      <w:pPr>
        <w:spacing w:after="0" w:line="240" w:lineRule="auto"/>
      </w:pPr>
      <w:r>
        <w:separator/>
      </w:r>
    </w:p>
  </w:footnote>
  <w:footnote w:type="continuationSeparator" w:id="0">
    <w:p w:rsidR="001908F6" w:rsidRDefault="001908F6" w:rsidP="00B5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938"/>
      <w:gridCol w:w="1130"/>
    </w:tblGrid>
    <w:tr w:rsidR="00B554EF">
      <w:trPr>
        <w:trHeight w:val="288"/>
      </w:trPr>
      <w:sdt>
        <w:sdtPr>
          <w:rPr>
            <w:rFonts w:ascii="Cambria" w:eastAsiaTheme="majorEastAsia" w:hAnsi="Cambria" w:cstheme="majorBidi"/>
            <w:sz w:val="36"/>
            <w:szCs w:val="36"/>
          </w:rPr>
          <w:alias w:val="Título"/>
          <w:id w:val="77761602"/>
          <w:placeholder>
            <w:docPart w:val="6CE99057710345AD9DF1D0D53AB4093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B554EF" w:rsidRDefault="00B554EF" w:rsidP="00B554EF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B554EF">
                <w:rPr>
                  <w:rFonts w:ascii="Cambria" w:eastAsiaTheme="majorEastAsia" w:hAnsi="Cambria" w:cstheme="majorBidi"/>
                  <w:sz w:val="36"/>
                  <w:szCs w:val="36"/>
                </w:rPr>
                <w:t>DIVISIÓN DE CIENCIAS NATURALES Y EXACTAS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Año"/>
          <w:id w:val="77761609"/>
          <w:placeholder>
            <w:docPart w:val="0E4223A300C84BD3AAF55A7E0DB99073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B554EF" w:rsidRDefault="00B554EF" w:rsidP="00B554EF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>2014</w:t>
              </w:r>
            </w:p>
          </w:tc>
        </w:sdtContent>
      </w:sdt>
    </w:tr>
  </w:tbl>
  <w:p w:rsidR="00B554EF" w:rsidRDefault="00B554E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45CE7"/>
    <w:multiLevelType w:val="hybridMultilevel"/>
    <w:tmpl w:val="ABFA421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A000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6BA"/>
    <w:rsid w:val="00012041"/>
    <w:rsid w:val="00012F4E"/>
    <w:rsid w:val="000146AA"/>
    <w:rsid w:val="00014DE2"/>
    <w:rsid w:val="00014F7B"/>
    <w:rsid w:val="000150D4"/>
    <w:rsid w:val="00026C52"/>
    <w:rsid w:val="00032FA6"/>
    <w:rsid w:val="00044C25"/>
    <w:rsid w:val="00047B61"/>
    <w:rsid w:val="000505FE"/>
    <w:rsid w:val="00050CBD"/>
    <w:rsid w:val="00052A4D"/>
    <w:rsid w:val="00062100"/>
    <w:rsid w:val="0006228D"/>
    <w:rsid w:val="00063DEF"/>
    <w:rsid w:val="000643B7"/>
    <w:rsid w:val="00084C30"/>
    <w:rsid w:val="00087812"/>
    <w:rsid w:val="00092B89"/>
    <w:rsid w:val="00094F38"/>
    <w:rsid w:val="000A1497"/>
    <w:rsid w:val="000A7096"/>
    <w:rsid w:val="000A7562"/>
    <w:rsid w:val="000B3B5B"/>
    <w:rsid w:val="000B5FA3"/>
    <w:rsid w:val="000C0380"/>
    <w:rsid w:val="000D33BE"/>
    <w:rsid w:val="000E1DA7"/>
    <w:rsid w:val="000E3D1D"/>
    <w:rsid w:val="000F3383"/>
    <w:rsid w:val="00101976"/>
    <w:rsid w:val="001207BA"/>
    <w:rsid w:val="001227E7"/>
    <w:rsid w:val="00127B83"/>
    <w:rsid w:val="0013001D"/>
    <w:rsid w:val="00131305"/>
    <w:rsid w:val="0015438E"/>
    <w:rsid w:val="001570B9"/>
    <w:rsid w:val="00160C6A"/>
    <w:rsid w:val="001648CB"/>
    <w:rsid w:val="00173943"/>
    <w:rsid w:val="00187B43"/>
    <w:rsid w:val="001908F6"/>
    <w:rsid w:val="00194C56"/>
    <w:rsid w:val="001B0D43"/>
    <w:rsid w:val="001C35A2"/>
    <w:rsid w:val="001C4038"/>
    <w:rsid w:val="001D179F"/>
    <w:rsid w:val="001D3442"/>
    <w:rsid w:val="001E1BCE"/>
    <w:rsid w:val="001E24F1"/>
    <w:rsid w:val="001E5655"/>
    <w:rsid w:val="001F045C"/>
    <w:rsid w:val="001F0BA6"/>
    <w:rsid w:val="001F2827"/>
    <w:rsid w:val="001F34DF"/>
    <w:rsid w:val="001F41FB"/>
    <w:rsid w:val="002036CA"/>
    <w:rsid w:val="00210BF2"/>
    <w:rsid w:val="00224443"/>
    <w:rsid w:val="00224C9A"/>
    <w:rsid w:val="00224E75"/>
    <w:rsid w:val="00232AEF"/>
    <w:rsid w:val="00235407"/>
    <w:rsid w:val="00237FBD"/>
    <w:rsid w:val="002475CD"/>
    <w:rsid w:val="002539CB"/>
    <w:rsid w:val="00263E56"/>
    <w:rsid w:val="00264B7F"/>
    <w:rsid w:val="00265316"/>
    <w:rsid w:val="00265BA4"/>
    <w:rsid w:val="0027649C"/>
    <w:rsid w:val="0028580E"/>
    <w:rsid w:val="002943D8"/>
    <w:rsid w:val="002A36DC"/>
    <w:rsid w:val="002B138A"/>
    <w:rsid w:val="002C4265"/>
    <w:rsid w:val="002C548C"/>
    <w:rsid w:val="002D154D"/>
    <w:rsid w:val="002D33A5"/>
    <w:rsid w:val="002E6D31"/>
    <w:rsid w:val="002F108A"/>
    <w:rsid w:val="002F1E66"/>
    <w:rsid w:val="003041C3"/>
    <w:rsid w:val="00304806"/>
    <w:rsid w:val="003260D9"/>
    <w:rsid w:val="00334328"/>
    <w:rsid w:val="00345675"/>
    <w:rsid w:val="0034783F"/>
    <w:rsid w:val="00352C7D"/>
    <w:rsid w:val="003568E0"/>
    <w:rsid w:val="00357966"/>
    <w:rsid w:val="003625F9"/>
    <w:rsid w:val="00364CB9"/>
    <w:rsid w:val="0036764D"/>
    <w:rsid w:val="0038242D"/>
    <w:rsid w:val="00385EAA"/>
    <w:rsid w:val="0038709D"/>
    <w:rsid w:val="003870A2"/>
    <w:rsid w:val="003939FD"/>
    <w:rsid w:val="003A468A"/>
    <w:rsid w:val="003C085E"/>
    <w:rsid w:val="003D2735"/>
    <w:rsid w:val="003E1179"/>
    <w:rsid w:val="003E78DC"/>
    <w:rsid w:val="003F2159"/>
    <w:rsid w:val="00411F26"/>
    <w:rsid w:val="00422213"/>
    <w:rsid w:val="0042728B"/>
    <w:rsid w:val="00450C84"/>
    <w:rsid w:val="004525EC"/>
    <w:rsid w:val="00452C06"/>
    <w:rsid w:val="00453F31"/>
    <w:rsid w:val="004541AA"/>
    <w:rsid w:val="00470402"/>
    <w:rsid w:val="00470D26"/>
    <w:rsid w:val="0048493E"/>
    <w:rsid w:val="00484E04"/>
    <w:rsid w:val="004B126A"/>
    <w:rsid w:val="004B1713"/>
    <w:rsid w:val="004B4404"/>
    <w:rsid w:val="004D293B"/>
    <w:rsid w:val="004D38EC"/>
    <w:rsid w:val="004D465E"/>
    <w:rsid w:val="004E512D"/>
    <w:rsid w:val="004F0827"/>
    <w:rsid w:val="004F2F54"/>
    <w:rsid w:val="004F4528"/>
    <w:rsid w:val="004F4B1F"/>
    <w:rsid w:val="004F4E33"/>
    <w:rsid w:val="00507C93"/>
    <w:rsid w:val="00515531"/>
    <w:rsid w:val="00530964"/>
    <w:rsid w:val="005327FC"/>
    <w:rsid w:val="005370A6"/>
    <w:rsid w:val="00544B19"/>
    <w:rsid w:val="005612AD"/>
    <w:rsid w:val="005643CC"/>
    <w:rsid w:val="005754B6"/>
    <w:rsid w:val="00584458"/>
    <w:rsid w:val="00586708"/>
    <w:rsid w:val="005879B0"/>
    <w:rsid w:val="00591962"/>
    <w:rsid w:val="005A11E8"/>
    <w:rsid w:val="005B07E5"/>
    <w:rsid w:val="005B1167"/>
    <w:rsid w:val="005D1698"/>
    <w:rsid w:val="005E7FA7"/>
    <w:rsid w:val="005F19AC"/>
    <w:rsid w:val="005F4CED"/>
    <w:rsid w:val="0062458A"/>
    <w:rsid w:val="00637769"/>
    <w:rsid w:val="00643D24"/>
    <w:rsid w:val="006447D9"/>
    <w:rsid w:val="006526D4"/>
    <w:rsid w:val="00652DB1"/>
    <w:rsid w:val="0065338C"/>
    <w:rsid w:val="00662A41"/>
    <w:rsid w:val="00665B90"/>
    <w:rsid w:val="006664DE"/>
    <w:rsid w:val="006669DC"/>
    <w:rsid w:val="0067798A"/>
    <w:rsid w:val="00682946"/>
    <w:rsid w:val="00687D76"/>
    <w:rsid w:val="006A4327"/>
    <w:rsid w:val="006A4F23"/>
    <w:rsid w:val="006A5617"/>
    <w:rsid w:val="006B04EB"/>
    <w:rsid w:val="006B0A1A"/>
    <w:rsid w:val="006B245C"/>
    <w:rsid w:val="006B3E6E"/>
    <w:rsid w:val="006C5158"/>
    <w:rsid w:val="006D4105"/>
    <w:rsid w:val="006D46BA"/>
    <w:rsid w:val="006E7710"/>
    <w:rsid w:val="006F045B"/>
    <w:rsid w:val="006F44A1"/>
    <w:rsid w:val="00712385"/>
    <w:rsid w:val="00722120"/>
    <w:rsid w:val="007222E6"/>
    <w:rsid w:val="00725C48"/>
    <w:rsid w:val="00777706"/>
    <w:rsid w:val="00777FDF"/>
    <w:rsid w:val="007805E9"/>
    <w:rsid w:val="007A6255"/>
    <w:rsid w:val="007A691B"/>
    <w:rsid w:val="007B0462"/>
    <w:rsid w:val="007C2704"/>
    <w:rsid w:val="007C5BF7"/>
    <w:rsid w:val="007C6B36"/>
    <w:rsid w:val="007E2B8B"/>
    <w:rsid w:val="007E64A5"/>
    <w:rsid w:val="007F14B9"/>
    <w:rsid w:val="008003D3"/>
    <w:rsid w:val="00812378"/>
    <w:rsid w:val="00820273"/>
    <w:rsid w:val="00825A96"/>
    <w:rsid w:val="00827E63"/>
    <w:rsid w:val="008310D9"/>
    <w:rsid w:val="0083242C"/>
    <w:rsid w:val="00832E67"/>
    <w:rsid w:val="00852163"/>
    <w:rsid w:val="00853BBB"/>
    <w:rsid w:val="008571FE"/>
    <w:rsid w:val="00863A90"/>
    <w:rsid w:val="00863C8D"/>
    <w:rsid w:val="00865942"/>
    <w:rsid w:val="008742C1"/>
    <w:rsid w:val="00897577"/>
    <w:rsid w:val="008B2289"/>
    <w:rsid w:val="008C579E"/>
    <w:rsid w:val="009010D7"/>
    <w:rsid w:val="00906929"/>
    <w:rsid w:val="00914A9E"/>
    <w:rsid w:val="00916EC5"/>
    <w:rsid w:val="009446EC"/>
    <w:rsid w:val="009512B9"/>
    <w:rsid w:val="009554FB"/>
    <w:rsid w:val="009757B0"/>
    <w:rsid w:val="009800E4"/>
    <w:rsid w:val="00984590"/>
    <w:rsid w:val="00994840"/>
    <w:rsid w:val="00994A30"/>
    <w:rsid w:val="00996C06"/>
    <w:rsid w:val="00996D08"/>
    <w:rsid w:val="009A6DA4"/>
    <w:rsid w:val="009B2972"/>
    <w:rsid w:val="009B3493"/>
    <w:rsid w:val="009B54CF"/>
    <w:rsid w:val="009B5CBE"/>
    <w:rsid w:val="009B65D5"/>
    <w:rsid w:val="009C2A23"/>
    <w:rsid w:val="009C4D05"/>
    <w:rsid w:val="009D5B9D"/>
    <w:rsid w:val="009F226D"/>
    <w:rsid w:val="00A0772C"/>
    <w:rsid w:val="00A10C35"/>
    <w:rsid w:val="00A11181"/>
    <w:rsid w:val="00A374EE"/>
    <w:rsid w:val="00A6180C"/>
    <w:rsid w:val="00A70CAD"/>
    <w:rsid w:val="00A73AC2"/>
    <w:rsid w:val="00A87B36"/>
    <w:rsid w:val="00A92030"/>
    <w:rsid w:val="00AA511F"/>
    <w:rsid w:val="00AA66F1"/>
    <w:rsid w:val="00AA6E6C"/>
    <w:rsid w:val="00AE2B73"/>
    <w:rsid w:val="00AF46AD"/>
    <w:rsid w:val="00B020F4"/>
    <w:rsid w:val="00B05A2D"/>
    <w:rsid w:val="00B05D11"/>
    <w:rsid w:val="00B14308"/>
    <w:rsid w:val="00B26E86"/>
    <w:rsid w:val="00B36867"/>
    <w:rsid w:val="00B432B2"/>
    <w:rsid w:val="00B433BC"/>
    <w:rsid w:val="00B554EF"/>
    <w:rsid w:val="00B61BCD"/>
    <w:rsid w:val="00B62CC8"/>
    <w:rsid w:val="00B64FB3"/>
    <w:rsid w:val="00B7425D"/>
    <w:rsid w:val="00B82AD0"/>
    <w:rsid w:val="00B82DE9"/>
    <w:rsid w:val="00B8350C"/>
    <w:rsid w:val="00B87973"/>
    <w:rsid w:val="00B90465"/>
    <w:rsid w:val="00BA7C58"/>
    <w:rsid w:val="00BB2049"/>
    <w:rsid w:val="00BB2BEB"/>
    <w:rsid w:val="00BB50BC"/>
    <w:rsid w:val="00BD01A9"/>
    <w:rsid w:val="00C1586E"/>
    <w:rsid w:val="00C2129D"/>
    <w:rsid w:val="00C23A77"/>
    <w:rsid w:val="00C2607C"/>
    <w:rsid w:val="00C30FE5"/>
    <w:rsid w:val="00C313E0"/>
    <w:rsid w:val="00C31C82"/>
    <w:rsid w:val="00C52702"/>
    <w:rsid w:val="00C6222E"/>
    <w:rsid w:val="00C6362F"/>
    <w:rsid w:val="00C8361B"/>
    <w:rsid w:val="00C848D8"/>
    <w:rsid w:val="00C907FA"/>
    <w:rsid w:val="00C969F2"/>
    <w:rsid w:val="00CC3B9B"/>
    <w:rsid w:val="00CC7140"/>
    <w:rsid w:val="00CD57B0"/>
    <w:rsid w:val="00CD7B17"/>
    <w:rsid w:val="00CE0C82"/>
    <w:rsid w:val="00CE2AAD"/>
    <w:rsid w:val="00D2259B"/>
    <w:rsid w:val="00D3017D"/>
    <w:rsid w:val="00D32828"/>
    <w:rsid w:val="00D50403"/>
    <w:rsid w:val="00D660A1"/>
    <w:rsid w:val="00D66821"/>
    <w:rsid w:val="00D66B52"/>
    <w:rsid w:val="00D67774"/>
    <w:rsid w:val="00D817F7"/>
    <w:rsid w:val="00D83D4F"/>
    <w:rsid w:val="00D970DA"/>
    <w:rsid w:val="00DB327B"/>
    <w:rsid w:val="00DB3682"/>
    <w:rsid w:val="00DB375F"/>
    <w:rsid w:val="00DB42BE"/>
    <w:rsid w:val="00DD7E3A"/>
    <w:rsid w:val="00DE2C82"/>
    <w:rsid w:val="00E0705E"/>
    <w:rsid w:val="00E12B32"/>
    <w:rsid w:val="00E16CD8"/>
    <w:rsid w:val="00E20E31"/>
    <w:rsid w:val="00E22069"/>
    <w:rsid w:val="00E27468"/>
    <w:rsid w:val="00E30A96"/>
    <w:rsid w:val="00E35ECE"/>
    <w:rsid w:val="00E40FFB"/>
    <w:rsid w:val="00E44C86"/>
    <w:rsid w:val="00E61286"/>
    <w:rsid w:val="00E72FBD"/>
    <w:rsid w:val="00E73359"/>
    <w:rsid w:val="00E80262"/>
    <w:rsid w:val="00EA710B"/>
    <w:rsid w:val="00EB4093"/>
    <w:rsid w:val="00EC7AED"/>
    <w:rsid w:val="00ED43DC"/>
    <w:rsid w:val="00EE1BCA"/>
    <w:rsid w:val="00EE1C38"/>
    <w:rsid w:val="00EF0369"/>
    <w:rsid w:val="00F11942"/>
    <w:rsid w:val="00F16D44"/>
    <w:rsid w:val="00F17721"/>
    <w:rsid w:val="00F3016B"/>
    <w:rsid w:val="00F30C17"/>
    <w:rsid w:val="00F34F12"/>
    <w:rsid w:val="00F4651A"/>
    <w:rsid w:val="00F56427"/>
    <w:rsid w:val="00F7521F"/>
    <w:rsid w:val="00F82B19"/>
    <w:rsid w:val="00F97AAD"/>
    <w:rsid w:val="00F97AF4"/>
    <w:rsid w:val="00FB29E1"/>
    <w:rsid w:val="00FB2BB3"/>
    <w:rsid w:val="00FB6E4E"/>
    <w:rsid w:val="00FC30A8"/>
    <w:rsid w:val="00FC51D8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6BA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6D46B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D46B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oindependiente">
    <w:name w:val="Body Text"/>
    <w:basedOn w:val="Normal"/>
    <w:link w:val="TextoindependienteCar"/>
    <w:semiHidden/>
    <w:rsid w:val="006D46B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6D46BA"/>
    <w:rPr>
      <w:rFonts w:ascii="Calibri" w:eastAsia="Times New Roman" w:hAnsi="Calibri" w:cs="Calibri"/>
      <w:lang w:eastAsia="ar-SA"/>
    </w:rPr>
  </w:style>
  <w:style w:type="paragraph" w:styleId="Listaconvietas3">
    <w:name w:val="List Bullet 3"/>
    <w:basedOn w:val="Normal"/>
    <w:autoRedefine/>
    <w:semiHidden/>
    <w:rsid w:val="006D46BA"/>
    <w:pPr>
      <w:tabs>
        <w:tab w:val="left" w:pos="20"/>
      </w:tabs>
      <w:suppressAutoHyphens w:val="0"/>
      <w:spacing w:after="0" w:line="240" w:lineRule="auto"/>
      <w:ind w:left="20"/>
      <w:jc w:val="both"/>
    </w:pPr>
    <w:rPr>
      <w:rFonts w:ascii="Trebuchet MS" w:hAnsi="Trebuchet MS" w:cs="Times New Roman"/>
      <w:sz w:val="18"/>
      <w:szCs w:val="18"/>
      <w:lang w:val="es-ES" w:eastAsia="es-ES"/>
    </w:rPr>
  </w:style>
  <w:style w:type="paragraph" w:styleId="Lista2">
    <w:name w:val="List 2"/>
    <w:basedOn w:val="Normal"/>
    <w:uiPriority w:val="99"/>
    <w:unhideWhenUsed/>
    <w:rsid w:val="006D46BA"/>
    <w:pPr>
      <w:ind w:left="566" w:hanging="283"/>
      <w:contextualSpacing/>
    </w:pPr>
  </w:style>
  <w:style w:type="paragraph" w:styleId="NormalWeb">
    <w:name w:val="Normal (Web)"/>
    <w:basedOn w:val="Normal"/>
    <w:semiHidden/>
    <w:unhideWhenUsed/>
    <w:rsid w:val="006D46B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resultsauthor1">
    <w:name w:val="results_author1"/>
    <w:rsid w:val="006D46BA"/>
    <w:rPr>
      <w:color w:val="3B5F83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554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54EF"/>
    <w:rPr>
      <w:rFonts w:ascii="Calibri" w:eastAsia="Times New Roman" w:hAnsi="Calibri" w:cs="Calibri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B554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554EF"/>
    <w:rPr>
      <w:rFonts w:ascii="Calibri" w:eastAsia="Times New Roman" w:hAnsi="Calibri" w:cs="Calibri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54E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hprofessional.com/contributor.php?id=1939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hprofessional.com/product.php?isbn=007288120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hprofessional.com/contributor.php?id=1952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hprofessional.com/contributor.php?id=194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hprofessional.com/contributor.php?id=25648" TargetMode="External"/><Relationship Id="rId10" Type="http://schemas.openxmlformats.org/officeDocument/2006/relationships/hyperlink" Target="http://www.mhprofessional.com/contributor.php?id=19437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mhprofessional.com/contributor.php?id=19436" TargetMode="External"/><Relationship Id="rId14" Type="http://schemas.openxmlformats.org/officeDocument/2006/relationships/hyperlink" Target="http://www.mhprofessional.com/contributor.php?id=1939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CE99057710345AD9DF1D0D53AB40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8B8A1-337D-44FA-9332-E2877ABB2207}"/>
      </w:docPartPr>
      <w:docPartBody>
        <w:p w:rsidR="00BA2C06" w:rsidRDefault="00824F0E" w:rsidP="00824F0E">
          <w:pPr>
            <w:pStyle w:val="6CE99057710345AD9DF1D0D53AB40933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  <w:docPart>
      <w:docPartPr>
        <w:name w:val="0E4223A300C84BD3AAF55A7E0DB99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B949C-BA89-44BC-9117-C706421CBAAB}"/>
      </w:docPartPr>
      <w:docPartBody>
        <w:p w:rsidR="00BA2C06" w:rsidRDefault="00824F0E" w:rsidP="00824F0E">
          <w:pPr>
            <w:pStyle w:val="0E4223A300C84BD3AAF55A7E0DB9907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24F0E"/>
    <w:rsid w:val="00824F0E"/>
    <w:rsid w:val="00BA2C06"/>
    <w:rsid w:val="00F0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C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CE99057710345AD9DF1D0D53AB40933">
    <w:name w:val="6CE99057710345AD9DF1D0D53AB40933"/>
    <w:rsid w:val="00824F0E"/>
  </w:style>
  <w:style w:type="paragraph" w:customStyle="1" w:styleId="0E4223A300C84BD3AAF55A7E0DB99073">
    <w:name w:val="0E4223A300C84BD3AAF55A7E0DB99073"/>
    <w:rsid w:val="00824F0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730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DIVISIÓN DE CIENCIAS NATURALES Y EXACTAS</dc:title>
  <dc:creator>Carlos Alberto Leal Morales</dc:creator>
  <cp:lastModifiedBy>UG</cp:lastModifiedBy>
  <cp:revision>3</cp:revision>
  <dcterms:created xsi:type="dcterms:W3CDTF">2014-06-15T00:29:00Z</dcterms:created>
  <dcterms:modified xsi:type="dcterms:W3CDTF">2014-06-22T22:19:00Z</dcterms:modified>
</cp:coreProperties>
</file>